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94" w:rsidRPr="00B34EA9" w:rsidRDefault="00EE6294" w:rsidP="00EE6294">
      <w:pPr>
        <w:pStyle w:val="PlainText"/>
        <w:jc w:val="center"/>
        <w:rPr>
          <w:rFonts w:ascii="Calibri" w:hAnsi="Calibri" w:cs="Calibri"/>
          <w:sz w:val="22"/>
          <w:szCs w:val="22"/>
        </w:rPr>
      </w:pPr>
      <w:r w:rsidRPr="00B34EA9">
        <w:rPr>
          <w:rFonts w:ascii="Calibri" w:hAnsi="Calibri" w:cs="Calibri"/>
          <w:sz w:val="22"/>
          <w:szCs w:val="22"/>
        </w:rPr>
        <w:t xml:space="preserve">A Challenge to Change Our Thinking </w:t>
      </w:r>
      <w:proofErr w:type="gramStart"/>
      <w:r w:rsidRPr="00B34EA9">
        <w:rPr>
          <w:rFonts w:ascii="Calibri" w:hAnsi="Calibri" w:cs="Calibri"/>
          <w:sz w:val="22"/>
          <w:szCs w:val="22"/>
        </w:rPr>
        <w:t>About</w:t>
      </w:r>
      <w:proofErr w:type="gramEnd"/>
      <w:r w:rsidRPr="00B34EA9">
        <w:rPr>
          <w:rFonts w:ascii="Calibri" w:hAnsi="Calibri" w:cs="Calibri"/>
          <w:sz w:val="22"/>
          <w:szCs w:val="22"/>
        </w:rPr>
        <w:t xml:space="preserve"> War:  An Overview</w:t>
      </w:r>
    </w:p>
    <w:p w:rsidR="00EE6294" w:rsidRDefault="00EE6294" w:rsidP="00EE6294">
      <w:pPr>
        <w:pStyle w:val="PlainText"/>
        <w:jc w:val="center"/>
        <w:rPr>
          <w:rFonts w:ascii="Calibri" w:hAnsi="Calibri" w:cs="Calibri"/>
          <w:sz w:val="22"/>
          <w:szCs w:val="22"/>
        </w:rPr>
      </w:pPr>
      <w:r w:rsidRPr="00B34EA9">
        <w:rPr>
          <w:rFonts w:ascii="Calibri" w:hAnsi="Calibri" w:cs="Calibri"/>
          <w:sz w:val="22"/>
          <w:szCs w:val="22"/>
        </w:rPr>
        <w:t>Draft Facilitator’s Agenda 10/31/10</w:t>
      </w:r>
    </w:p>
    <w:p w:rsidR="00EE6294" w:rsidRDefault="00EE6294" w:rsidP="00EE6294">
      <w:pPr>
        <w:pStyle w:val="PlainText"/>
        <w:jc w:val="center"/>
        <w:rPr>
          <w:rFonts w:ascii="Calibri" w:hAnsi="Calibri" w:cs="Calibri"/>
          <w:sz w:val="22"/>
          <w:szCs w:val="22"/>
        </w:rPr>
      </w:pPr>
      <w:r w:rsidRPr="00B34EA9">
        <w:rPr>
          <w:rFonts w:ascii="Calibri" w:hAnsi="Calibri" w:cs="Calibri"/>
          <w:sz w:val="22"/>
          <w:szCs w:val="22"/>
        </w:rPr>
        <w:t xml:space="preserve">SESSION </w:t>
      </w:r>
      <w:r w:rsidR="00007CAB">
        <w:rPr>
          <w:rFonts w:ascii="Calibri" w:hAnsi="Calibri" w:cs="Calibri"/>
          <w:sz w:val="22"/>
          <w:szCs w:val="22"/>
        </w:rPr>
        <w:t>3</w:t>
      </w:r>
      <w:r w:rsidRPr="00B34EA9">
        <w:rPr>
          <w:rFonts w:ascii="Calibri" w:hAnsi="Calibri" w:cs="Calibri"/>
          <w:sz w:val="22"/>
          <w:szCs w:val="22"/>
        </w:rPr>
        <w:t xml:space="preserve"> </w:t>
      </w:r>
      <w:r>
        <w:rPr>
          <w:rFonts w:ascii="Calibri" w:hAnsi="Calibri" w:cs="Calibri"/>
          <w:sz w:val="22"/>
          <w:szCs w:val="22"/>
        </w:rPr>
        <w:t>–</w:t>
      </w:r>
      <w:r w:rsidRPr="00B34EA9">
        <w:rPr>
          <w:rFonts w:ascii="Calibri" w:hAnsi="Calibri" w:cs="Calibri"/>
          <w:sz w:val="22"/>
          <w:szCs w:val="22"/>
        </w:rPr>
        <w:t xml:space="preserve"> </w:t>
      </w:r>
      <w:r w:rsidR="00007CAB">
        <w:rPr>
          <w:rFonts w:ascii="Calibri" w:hAnsi="Calibri" w:cs="Calibri"/>
          <w:sz w:val="22"/>
          <w:szCs w:val="22"/>
        </w:rPr>
        <w:t>The Means Are the Ends in the Making</w:t>
      </w:r>
    </w:p>
    <w:p w:rsidR="00EE6294" w:rsidRDefault="00EE6294" w:rsidP="00EE6294">
      <w:pPr>
        <w:pStyle w:val="PlainText"/>
        <w:jc w:val="center"/>
        <w:rPr>
          <w:rFonts w:ascii="Calibri" w:hAnsi="Calibri" w:cs="Calibri"/>
          <w:sz w:val="22"/>
          <w:szCs w:val="22"/>
        </w:rPr>
      </w:pPr>
    </w:p>
    <w:p w:rsidR="007C64FF" w:rsidRDefault="00EE6294" w:rsidP="007C64FF">
      <w:pPr>
        <w:spacing w:after="0"/>
      </w:pPr>
      <w:proofErr w:type="spellStart"/>
      <w:r w:rsidRPr="00B34EA9">
        <w:rPr>
          <w:rFonts w:ascii="Calibri" w:hAnsi="Calibri" w:cs="Calibri"/>
        </w:rPr>
        <w:t>Preassignment</w:t>
      </w:r>
      <w:proofErr w:type="spellEnd"/>
      <w:r w:rsidRPr="00B34EA9">
        <w:rPr>
          <w:rFonts w:ascii="Calibri" w:hAnsi="Calibri" w:cs="Calibri"/>
        </w:rPr>
        <w:t xml:space="preserve">:  </w:t>
      </w:r>
      <w:r w:rsidR="007C64FF">
        <w:t xml:space="preserve">Part III – The Means </w:t>
      </w:r>
      <w:proofErr w:type="gramStart"/>
      <w:r w:rsidR="007C64FF">
        <w:t>-  Read</w:t>
      </w:r>
      <w:proofErr w:type="gramEnd"/>
      <w:r w:rsidR="007C64FF">
        <w:t xml:space="preserve"> Chapters 6 and 7 pp. 91-117 AND Chapter 10 pp 137 – 149. </w:t>
      </w:r>
    </w:p>
    <w:p w:rsidR="007C64FF" w:rsidRDefault="007C64FF" w:rsidP="007C64FF">
      <w:pPr>
        <w:spacing w:after="0"/>
      </w:pPr>
      <w:r>
        <w:tab/>
      </w:r>
      <w:r>
        <w:tab/>
        <w:t>Listen to CD of Compassionate Listening</w:t>
      </w:r>
    </w:p>
    <w:p w:rsidR="007C64FF" w:rsidRDefault="007C64FF" w:rsidP="00EE6294">
      <w:pPr>
        <w:pStyle w:val="PlainText"/>
        <w:rPr>
          <w:rFonts w:ascii="Calibri" w:hAnsi="Calibri" w:cs="Calibri"/>
          <w:sz w:val="22"/>
          <w:szCs w:val="22"/>
        </w:rPr>
      </w:pPr>
    </w:p>
    <w:p w:rsidR="00EE6294" w:rsidRPr="00B34EA9" w:rsidRDefault="00EE6294" w:rsidP="00EE6294">
      <w:pPr>
        <w:pStyle w:val="PlainText"/>
        <w:rPr>
          <w:rFonts w:ascii="Calibri" w:hAnsi="Calibri" w:cs="Calibri"/>
          <w:sz w:val="22"/>
          <w:szCs w:val="22"/>
        </w:rPr>
      </w:pPr>
      <w:r>
        <w:rPr>
          <w:rFonts w:ascii="Calibri" w:hAnsi="Calibri" w:cs="Calibri"/>
          <w:sz w:val="22"/>
          <w:szCs w:val="22"/>
        </w:rPr>
        <w:t xml:space="preserve">Goals for Session </w:t>
      </w:r>
      <w:r w:rsidR="007C64FF">
        <w:rPr>
          <w:rFonts w:ascii="Calibri" w:hAnsi="Calibri" w:cs="Calibri"/>
          <w:sz w:val="22"/>
          <w:szCs w:val="22"/>
        </w:rPr>
        <w:t>3</w:t>
      </w:r>
      <w:r w:rsidRPr="00B34EA9">
        <w:rPr>
          <w:rFonts w:ascii="Calibri" w:hAnsi="Calibri" w:cs="Calibri"/>
          <w:sz w:val="22"/>
          <w:szCs w:val="22"/>
        </w:rPr>
        <w:t>:</w:t>
      </w:r>
    </w:p>
    <w:p w:rsidR="00EE6294" w:rsidRPr="00B34EA9" w:rsidRDefault="007C64FF" w:rsidP="00EE6294">
      <w:pPr>
        <w:pStyle w:val="PlainText"/>
        <w:numPr>
          <w:ilvl w:val="0"/>
          <w:numId w:val="1"/>
        </w:numPr>
        <w:rPr>
          <w:rFonts w:ascii="Calibri" w:hAnsi="Calibri" w:cs="Calibri"/>
          <w:sz w:val="22"/>
          <w:szCs w:val="22"/>
        </w:rPr>
      </w:pPr>
      <w:r>
        <w:rPr>
          <w:rFonts w:ascii="Calibri" w:hAnsi="Calibri" w:cs="Calibri"/>
          <w:sz w:val="22"/>
          <w:szCs w:val="22"/>
        </w:rPr>
        <w:t>Exposure to personal and societal implications – the means</w:t>
      </w:r>
    </w:p>
    <w:p w:rsidR="00EE6294" w:rsidRDefault="007C64FF" w:rsidP="00EE6294">
      <w:pPr>
        <w:pStyle w:val="PlainText"/>
        <w:numPr>
          <w:ilvl w:val="0"/>
          <w:numId w:val="1"/>
        </w:numPr>
        <w:rPr>
          <w:rFonts w:ascii="Calibri" w:hAnsi="Calibri" w:cs="Calibri"/>
          <w:sz w:val="22"/>
          <w:szCs w:val="22"/>
        </w:rPr>
      </w:pPr>
      <w:r>
        <w:rPr>
          <w:rFonts w:ascii="Calibri" w:hAnsi="Calibri" w:cs="Calibri"/>
          <w:sz w:val="22"/>
          <w:szCs w:val="22"/>
        </w:rPr>
        <w:t>Connect with the personal challenge of congruency</w:t>
      </w:r>
    </w:p>
    <w:p w:rsidR="00EE6294" w:rsidRDefault="007C64FF" w:rsidP="00EE6294">
      <w:pPr>
        <w:pStyle w:val="PlainText"/>
        <w:numPr>
          <w:ilvl w:val="0"/>
          <w:numId w:val="1"/>
        </w:numPr>
        <w:rPr>
          <w:rFonts w:ascii="Calibri" w:hAnsi="Calibri" w:cs="Calibri"/>
          <w:sz w:val="22"/>
          <w:szCs w:val="22"/>
        </w:rPr>
      </w:pPr>
      <w:r>
        <w:rPr>
          <w:rFonts w:ascii="Calibri" w:hAnsi="Calibri" w:cs="Calibri"/>
          <w:sz w:val="22"/>
          <w:szCs w:val="22"/>
        </w:rPr>
        <w:t>Awareness of tools and skills that are more effective than war</w:t>
      </w:r>
    </w:p>
    <w:p w:rsidR="00EE6294" w:rsidRPr="00B34EA9" w:rsidRDefault="00EE6294" w:rsidP="00EE6294">
      <w:pPr>
        <w:pStyle w:val="PlainText"/>
        <w:ind w:left="720"/>
        <w:rPr>
          <w:rFonts w:ascii="Calibri" w:hAnsi="Calibri" w:cs="Calibri"/>
          <w:sz w:val="22"/>
          <w:szCs w:val="22"/>
        </w:rPr>
      </w:pPr>
    </w:p>
    <w:p w:rsidR="00EE6294" w:rsidRPr="00A52B54" w:rsidRDefault="00EE6294" w:rsidP="00EE6294">
      <w:pPr>
        <w:pStyle w:val="PlainText"/>
        <w:jc w:val="center"/>
        <w:rPr>
          <w:rFonts w:ascii="Calibri" w:hAnsi="Calibri" w:cs="Calibri"/>
          <w:sz w:val="22"/>
          <w:szCs w:val="22"/>
          <w:u w:val="single"/>
        </w:rPr>
      </w:pPr>
      <w:r w:rsidRPr="00A52B54">
        <w:rPr>
          <w:rFonts w:ascii="Calibri" w:hAnsi="Calibri" w:cs="Calibri"/>
          <w:sz w:val="22"/>
          <w:szCs w:val="22"/>
          <w:u w:val="single"/>
        </w:rPr>
        <w:t>Agenda</w:t>
      </w:r>
    </w:p>
    <w:p w:rsidR="00EE6294" w:rsidRPr="00B34EA9" w:rsidRDefault="008B1D3B" w:rsidP="00EE6294">
      <w:pPr>
        <w:pStyle w:val="PlainText"/>
        <w:rPr>
          <w:rFonts w:ascii="Calibri" w:hAnsi="Calibri" w:cs="Calibri"/>
          <w:sz w:val="22"/>
          <w:szCs w:val="22"/>
        </w:rPr>
      </w:pPr>
      <w:proofErr w:type="gramStart"/>
      <w:r>
        <w:rPr>
          <w:rFonts w:ascii="Calibri" w:hAnsi="Calibri" w:cs="Calibri"/>
          <w:sz w:val="22"/>
          <w:szCs w:val="22"/>
        </w:rPr>
        <w:t>1</w:t>
      </w:r>
      <w:r w:rsidR="00EE6294" w:rsidRPr="00B34EA9">
        <w:rPr>
          <w:rFonts w:ascii="Calibri" w:hAnsi="Calibri" w:cs="Calibri"/>
          <w:sz w:val="22"/>
          <w:szCs w:val="22"/>
        </w:rPr>
        <w:t xml:space="preserve">:00  </w:t>
      </w:r>
      <w:r w:rsidR="00EE6294" w:rsidRPr="00B34EA9">
        <w:rPr>
          <w:rFonts w:ascii="Calibri" w:hAnsi="Calibri" w:cs="Calibri"/>
          <w:sz w:val="22"/>
          <w:szCs w:val="22"/>
          <w:u w:val="single"/>
        </w:rPr>
        <w:t>Welcome</w:t>
      </w:r>
      <w:proofErr w:type="gramEnd"/>
      <w:r w:rsidR="00EE6294" w:rsidRPr="00B34EA9">
        <w:rPr>
          <w:rFonts w:ascii="Calibri" w:hAnsi="Calibri" w:cs="Calibri"/>
          <w:sz w:val="22"/>
          <w:szCs w:val="22"/>
          <w:u w:val="single"/>
        </w:rPr>
        <w:t xml:space="preserve"> and introductions</w:t>
      </w:r>
    </w:p>
    <w:p w:rsidR="00EE6294" w:rsidRPr="00B34EA9" w:rsidRDefault="00EE6294" w:rsidP="00EE6294">
      <w:pPr>
        <w:pStyle w:val="PlainText"/>
        <w:rPr>
          <w:rFonts w:ascii="Calibri" w:hAnsi="Calibri" w:cs="Calibri"/>
          <w:sz w:val="22"/>
          <w:szCs w:val="22"/>
        </w:rPr>
      </w:pPr>
      <w:r w:rsidRPr="00B34EA9">
        <w:rPr>
          <w:rFonts w:ascii="Calibri" w:hAnsi="Calibri" w:cs="Calibri"/>
          <w:sz w:val="22"/>
          <w:szCs w:val="22"/>
        </w:rPr>
        <w:tab/>
        <w:t>Have name tags prepared; refreshments available</w:t>
      </w:r>
    </w:p>
    <w:p w:rsidR="007C64FF" w:rsidRDefault="00EE6294" w:rsidP="007C64FF">
      <w:pPr>
        <w:pStyle w:val="PlainText"/>
        <w:ind w:left="720"/>
        <w:rPr>
          <w:rFonts w:ascii="Calibri" w:hAnsi="Calibri" w:cs="Calibri"/>
          <w:sz w:val="22"/>
          <w:szCs w:val="22"/>
        </w:rPr>
      </w:pPr>
      <w:r w:rsidRPr="00B34EA9">
        <w:rPr>
          <w:rFonts w:ascii="Calibri" w:hAnsi="Calibri" w:cs="Calibri"/>
          <w:sz w:val="22"/>
          <w:szCs w:val="22"/>
        </w:rPr>
        <w:t xml:space="preserve">Welcome </w:t>
      </w:r>
      <w:proofErr w:type="gramStart"/>
      <w:r w:rsidRPr="00B34EA9">
        <w:rPr>
          <w:rFonts w:ascii="Calibri" w:hAnsi="Calibri" w:cs="Calibri"/>
          <w:sz w:val="22"/>
          <w:szCs w:val="22"/>
        </w:rPr>
        <w:t xml:space="preserve">– </w:t>
      </w:r>
      <w:r w:rsidR="007C64FF">
        <w:rPr>
          <w:rFonts w:ascii="Calibri" w:hAnsi="Calibri" w:cs="Calibri"/>
          <w:sz w:val="22"/>
          <w:szCs w:val="22"/>
        </w:rPr>
        <w:t xml:space="preserve"> Share</w:t>
      </w:r>
      <w:proofErr w:type="gramEnd"/>
      <w:r w:rsidR="007C64FF">
        <w:rPr>
          <w:rFonts w:ascii="Calibri" w:hAnsi="Calibri" w:cs="Calibri"/>
          <w:sz w:val="22"/>
          <w:szCs w:val="22"/>
        </w:rPr>
        <w:t xml:space="preserve"> </w:t>
      </w:r>
    </w:p>
    <w:p w:rsidR="007C64FF" w:rsidRDefault="007C64FF" w:rsidP="007C64FF">
      <w:pPr>
        <w:pStyle w:val="PlainText"/>
        <w:ind w:left="720" w:firstLine="720"/>
        <w:rPr>
          <w:rFonts w:ascii="Calibri" w:hAnsi="Calibri" w:cs="Calibri"/>
          <w:sz w:val="22"/>
          <w:szCs w:val="22"/>
        </w:rPr>
      </w:pPr>
      <w:r>
        <w:rPr>
          <w:rFonts w:ascii="Calibri" w:hAnsi="Calibri" w:cs="Calibri"/>
          <w:sz w:val="22"/>
          <w:szCs w:val="22"/>
        </w:rPr>
        <w:t>Reflections from last time</w:t>
      </w:r>
    </w:p>
    <w:p w:rsidR="008B1D3B" w:rsidRPr="00B34EA9" w:rsidRDefault="007C64FF" w:rsidP="007C64FF">
      <w:pPr>
        <w:pStyle w:val="PlainText"/>
        <w:ind w:left="720" w:firstLine="720"/>
        <w:rPr>
          <w:rFonts w:ascii="Calibri" w:hAnsi="Calibri" w:cs="Calibri"/>
          <w:sz w:val="22"/>
          <w:szCs w:val="22"/>
        </w:rPr>
      </w:pPr>
      <w:r>
        <w:rPr>
          <w:rFonts w:ascii="Calibri" w:hAnsi="Calibri" w:cs="Calibri"/>
          <w:sz w:val="22"/>
          <w:szCs w:val="22"/>
        </w:rPr>
        <w:t>Initial responses (thoughts and feelings) to this week’s readings</w:t>
      </w:r>
    </w:p>
    <w:p w:rsidR="00EE6294" w:rsidRPr="00B34EA9" w:rsidRDefault="00EE6294" w:rsidP="00EE6294">
      <w:pPr>
        <w:pStyle w:val="PlainText"/>
        <w:rPr>
          <w:rFonts w:ascii="Calibri" w:hAnsi="Calibri" w:cs="Calibri"/>
          <w:sz w:val="22"/>
          <w:szCs w:val="22"/>
        </w:rPr>
      </w:pPr>
    </w:p>
    <w:p w:rsidR="006B5680" w:rsidRDefault="008B1D3B">
      <w:r>
        <w:t>1:15</w:t>
      </w:r>
      <w:r>
        <w:tab/>
      </w:r>
      <w:proofErr w:type="gramStart"/>
      <w:r w:rsidR="007C64FF">
        <w:rPr>
          <w:u w:val="single"/>
        </w:rPr>
        <w:t>The</w:t>
      </w:r>
      <w:proofErr w:type="gramEnd"/>
      <w:r w:rsidR="007C64FF">
        <w:rPr>
          <w:u w:val="single"/>
        </w:rPr>
        <w:t xml:space="preserve"> Means Are the Ends in the Making</w:t>
      </w:r>
    </w:p>
    <w:p w:rsidR="00007CAB" w:rsidRDefault="008B1D3B" w:rsidP="00007CAB">
      <w:r>
        <w:tab/>
        <w:t xml:space="preserve">Play video to get us focused:   </w:t>
      </w:r>
      <w:r w:rsidR="00007CAB">
        <w:t xml:space="preserve">The Shift Movie </w:t>
      </w:r>
      <w:proofErr w:type="gramStart"/>
      <w:r w:rsidR="00007CAB">
        <w:t>Trailer  6</w:t>
      </w:r>
      <w:proofErr w:type="gramEnd"/>
      <w:r w:rsidR="00007CAB">
        <w:t xml:space="preserve"> :19  </w:t>
      </w:r>
      <w:r w:rsidR="00B8235D">
        <w:t xml:space="preserve">(We had a number of late arrivals, so we began discussing the topic, and I ended up skipping this video.  </w:t>
      </w:r>
      <w:proofErr w:type="gramStart"/>
      <w:r w:rsidR="00B8235D">
        <w:t>May play it at the final meeting.)</w:t>
      </w:r>
      <w:proofErr w:type="gramEnd"/>
      <w:r w:rsidR="00B8235D">
        <w:t xml:space="preserve"> </w:t>
      </w:r>
      <w:hyperlink r:id="rId5" w:history="1">
        <w:r w:rsidR="00007CAB" w:rsidRPr="00534539">
          <w:rPr>
            <w:rStyle w:val="Hyperlink"/>
          </w:rPr>
          <w:t>http://www.youtube.com/watch?v=hL_VTdxvWac&amp;feature=player_embedded#</w:t>
        </w:r>
      </w:hyperlink>
      <w:r w:rsidR="00007CAB" w:rsidRPr="007C4A2D">
        <w:t>!</w:t>
      </w:r>
    </w:p>
    <w:p w:rsidR="00B8235D" w:rsidRDefault="00B8235D" w:rsidP="00007CAB">
      <w:r>
        <w:t>I played instead (because of the direction of the discussion) an audio excerpt from a talk by Louise Diamond telling a story of a French woman, reconciling with the Germans after WWII.  It evoked a great discussion.</w:t>
      </w:r>
    </w:p>
    <w:p w:rsidR="008B1D3B" w:rsidRDefault="008B1D3B" w:rsidP="008B1D3B">
      <w:pPr>
        <w:spacing w:after="0"/>
      </w:pPr>
      <w:r>
        <w:t>Responses:  Feelings and Thoughts – chart them.</w:t>
      </w:r>
    </w:p>
    <w:p w:rsidR="00BC6BB4" w:rsidRDefault="00BC6BB4" w:rsidP="008B1D3B">
      <w:pPr>
        <w:spacing w:after="0"/>
      </w:pPr>
      <w:r>
        <w:t>What does this have to do with the MEANS for ending war?</w:t>
      </w:r>
    </w:p>
    <w:p w:rsidR="00BC6BB4" w:rsidRDefault="00BC6BB4" w:rsidP="008B1D3B">
      <w:pPr>
        <w:spacing w:after="0"/>
      </w:pPr>
    </w:p>
    <w:p w:rsidR="00181634" w:rsidRDefault="005D5A3E" w:rsidP="00672FC2">
      <w:pPr>
        <w:spacing w:after="0"/>
      </w:pPr>
      <w:r>
        <w:t>1:35</w:t>
      </w:r>
      <w:r w:rsidR="008B1D3B">
        <w:tab/>
      </w:r>
      <w:r w:rsidR="00181634" w:rsidRPr="00181634">
        <w:rPr>
          <w:u w:val="single"/>
        </w:rPr>
        <w:t>Personal Implications</w:t>
      </w:r>
    </w:p>
    <w:p w:rsidR="00181634" w:rsidRPr="00181634" w:rsidRDefault="00181634" w:rsidP="00672FC2">
      <w:pPr>
        <w:spacing w:after="0"/>
      </w:pPr>
      <w:r>
        <w:tab/>
      </w:r>
    </w:p>
    <w:p w:rsidR="00820FA4" w:rsidRDefault="00672FC2" w:rsidP="00672FC2">
      <w:pPr>
        <w:spacing w:after="0"/>
      </w:pPr>
      <w:r>
        <w:rPr>
          <w:u w:val="single"/>
        </w:rPr>
        <w:t xml:space="preserve">Debate and </w:t>
      </w:r>
      <w:proofErr w:type="gramStart"/>
      <w:r>
        <w:rPr>
          <w:u w:val="single"/>
        </w:rPr>
        <w:t>Dialogue</w:t>
      </w:r>
      <w:r w:rsidR="005D5A3E">
        <w:rPr>
          <w:u w:val="single"/>
        </w:rPr>
        <w:t xml:space="preserve">  (</w:t>
      </w:r>
      <w:proofErr w:type="gramEnd"/>
      <w:r w:rsidR="005D5A3E">
        <w:rPr>
          <w:u w:val="single"/>
        </w:rPr>
        <w:t>About something facing your community)</w:t>
      </w:r>
    </w:p>
    <w:p w:rsidR="00672FC2" w:rsidRDefault="00820FA4" w:rsidP="00672FC2">
      <w:pPr>
        <w:spacing w:after="0"/>
      </w:pPr>
      <w:r>
        <w:tab/>
      </w:r>
      <w:r w:rsidR="00672FC2">
        <w:t xml:space="preserve">Exercise:  Assume that we all live in the same City/County, which is facing very serious budget cuts.  Everything from road repair, social services—food &amp; housing programs, police and fire, 911 service, violence prevention, gang outreach, mental health care, emergency care, parks and recreation, utility services and maintenance,  etc. is on the table to be cut.  </w:t>
      </w:r>
    </w:p>
    <w:p w:rsidR="00672FC2" w:rsidRDefault="00672FC2" w:rsidP="00672FC2">
      <w:pPr>
        <w:spacing w:after="0"/>
      </w:pPr>
    </w:p>
    <w:p w:rsidR="00820FA4" w:rsidRDefault="00672FC2" w:rsidP="00672FC2">
      <w:pPr>
        <w:spacing w:after="0"/>
      </w:pPr>
      <w:r>
        <w:t xml:space="preserve">Each person </w:t>
      </w:r>
      <w:proofErr w:type="gramStart"/>
      <w:r>
        <w:t>take</w:t>
      </w:r>
      <w:proofErr w:type="gramEnd"/>
      <w:r>
        <w:t xml:space="preserve"> a minute to think about how that might affect you, and what your number one concern would be.  Think of the program/service that you feel ABSOLUTELY must be saved.  Then come to a</w:t>
      </w:r>
      <w:r w:rsidR="005D5A3E">
        <w:t>n advisory group</w:t>
      </w:r>
      <w:r>
        <w:t xml:space="preserve"> meeting with a number of other citizens from the area </w:t>
      </w:r>
      <w:r w:rsidR="005D5A3E">
        <w:t xml:space="preserve">who have been asked to discuss potential budget cuts and solutions.  You want </w:t>
      </w:r>
      <w:r>
        <w:t xml:space="preserve">to advocate for </w:t>
      </w:r>
      <w:r w:rsidR="005D5A3E">
        <w:t>your</w:t>
      </w:r>
      <w:r>
        <w:t xml:space="preserve"> program and be sure </w:t>
      </w:r>
      <w:r>
        <w:lastRenderedPageBreak/>
        <w:t>everyone knows how important it is</w:t>
      </w:r>
      <w:r w:rsidR="005D5A3E">
        <w:t>, as well as to share your view of any solutions to the problem</w:t>
      </w:r>
      <w:r>
        <w:t>.  I’ll play the role of a county budget official who can remind you of the dire nature of the revenue picture.</w:t>
      </w:r>
    </w:p>
    <w:p w:rsidR="005D5A3E" w:rsidRDefault="005D5A3E" w:rsidP="00672FC2">
      <w:pPr>
        <w:spacing w:after="0"/>
      </w:pPr>
    </w:p>
    <w:p w:rsidR="005D5A3E" w:rsidRDefault="005D5A3E" w:rsidP="00672FC2">
      <w:pPr>
        <w:spacing w:after="0"/>
      </w:pPr>
      <w:r>
        <w:t xml:space="preserve">We’ll do one round, in a mode of debating the issues, </w:t>
      </w:r>
      <w:proofErr w:type="gramStart"/>
      <w:r>
        <w:t>then</w:t>
      </w:r>
      <w:proofErr w:type="gramEnd"/>
      <w:r>
        <w:t xml:space="preserve"> we’ll try a dialogue approach.</w:t>
      </w:r>
    </w:p>
    <w:p w:rsidR="005D5A3E" w:rsidRDefault="005D5A3E" w:rsidP="00672FC2">
      <w:pPr>
        <w:spacing w:after="0"/>
      </w:pPr>
    </w:p>
    <w:p w:rsidR="005D5A3E" w:rsidRDefault="005D5A3E" w:rsidP="00672FC2">
      <w:pPr>
        <w:spacing w:after="0"/>
      </w:pPr>
      <w:r>
        <w:t xml:space="preserve">Start </w:t>
      </w:r>
      <w:proofErr w:type="spellStart"/>
      <w:r>
        <w:t>roleplay</w:t>
      </w:r>
      <w:proofErr w:type="spellEnd"/>
      <w:r>
        <w:t xml:space="preserve"> with budget officer setting out the picture.  Ask people to share their ideas and discuss solutions to the problem.</w:t>
      </w:r>
    </w:p>
    <w:p w:rsidR="00820FA4" w:rsidRDefault="00820FA4" w:rsidP="008B1D3B">
      <w:pPr>
        <w:spacing w:after="0"/>
      </w:pPr>
    </w:p>
    <w:p w:rsidR="00820FA4" w:rsidRDefault="005D5A3E" w:rsidP="008B1D3B">
      <w:pPr>
        <w:spacing w:after="0"/>
      </w:pPr>
      <w:proofErr w:type="gramStart"/>
      <w:r>
        <w:t>1:50</w:t>
      </w:r>
      <w:r>
        <w:tab/>
        <w:t>Stop action.</w:t>
      </w:r>
      <w:proofErr w:type="gramEnd"/>
      <w:r>
        <w:t xml:space="preserve">  Register how that felt to each.  Review comparison between dialogue and debate.  2:05</w:t>
      </w:r>
      <w:r>
        <w:tab/>
        <w:t>Go back into meeting and try the dialogue approach.</w:t>
      </w:r>
    </w:p>
    <w:p w:rsidR="005D5A3E" w:rsidRDefault="005D5A3E" w:rsidP="008B1D3B">
      <w:pPr>
        <w:spacing w:after="0"/>
      </w:pPr>
    </w:p>
    <w:p w:rsidR="005D5A3E" w:rsidRDefault="005D5A3E" w:rsidP="008B1D3B">
      <w:pPr>
        <w:spacing w:after="0"/>
      </w:pPr>
      <w:r>
        <w:t>2:20</w:t>
      </w:r>
      <w:r>
        <w:tab/>
        <w:t>Stop action:  Debrief.  How did it feel?  What was different?</w:t>
      </w:r>
    </w:p>
    <w:p w:rsidR="00181634" w:rsidRDefault="00181634" w:rsidP="008B1D3B">
      <w:pPr>
        <w:spacing w:after="0"/>
      </w:pPr>
      <w:r>
        <w:tab/>
        <w:t>What does it tell us about the personal implications?  First two….</w:t>
      </w:r>
    </w:p>
    <w:p w:rsidR="005D5A3E" w:rsidRDefault="005D5A3E" w:rsidP="008B1D3B">
      <w:pPr>
        <w:spacing w:after="0"/>
      </w:pPr>
    </w:p>
    <w:p w:rsidR="00573111" w:rsidRDefault="00573111" w:rsidP="00181634">
      <w:pPr>
        <w:spacing w:after="0"/>
      </w:pPr>
      <w:r>
        <w:t>2:35</w:t>
      </w:r>
      <w:r>
        <w:tab/>
      </w:r>
      <w:r w:rsidR="00181634">
        <w:t>Societal Means:  Working Together --- What does that mean?</w:t>
      </w:r>
    </w:p>
    <w:p w:rsidR="00181634" w:rsidRDefault="00181634" w:rsidP="00181634">
      <w:pPr>
        <w:spacing w:after="0"/>
      </w:pPr>
      <w:r>
        <w:tab/>
        <w:t>What are they?</w:t>
      </w:r>
    </w:p>
    <w:p w:rsidR="00181634" w:rsidRDefault="00181634" w:rsidP="00181634">
      <w:pPr>
        <w:spacing w:after="0"/>
      </w:pPr>
      <w:r>
        <w:tab/>
        <w:t xml:space="preserve">What do you think will work? </w:t>
      </w:r>
    </w:p>
    <w:p w:rsidR="00573111" w:rsidRDefault="00573111" w:rsidP="00573111">
      <w:pPr>
        <w:spacing w:after="0"/>
      </w:pPr>
    </w:p>
    <w:p w:rsidR="00B8235D" w:rsidRDefault="00573111" w:rsidP="00573111">
      <w:pPr>
        <w:spacing w:after="0"/>
      </w:pPr>
      <w:r>
        <w:t>2:55</w:t>
      </w:r>
      <w:r>
        <w:tab/>
      </w:r>
      <w:r w:rsidR="00181634">
        <w:t xml:space="preserve">Close </w:t>
      </w:r>
    </w:p>
    <w:p w:rsidR="00B8235D" w:rsidRDefault="00B8235D" w:rsidP="00573111">
      <w:pPr>
        <w:spacing w:after="0"/>
      </w:pPr>
    </w:p>
    <w:p w:rsidR="00B8235D" w:rsidRDefault="00B8235D" w:rsidP="00573111">
      <w:pPr>
        <w:spacing w:after="0"/>
      </w:pPr>
      <w:r>
        <w:t xml:space="preserve">Possible resources for closing:  </w:t>
      </w:r>
    </w:p>
    <w:p w:rsidR="00BC6BB4" w:rsidRDefault="00B8235D" w:rsidP="00B8235D">
      <w:pPr>
        <w:spacing w:after="0"/>
        <w:ind w:firstLine="720"/>
      </w:pPr>
      <w:r>
        <w:t xml:space="preserve">Song:  </w:t>
      </w:r>
      <w:r w:rsidR="00181634">
        <w:t>Christmas in the Trenches</w:t>
      </w:r>
      <w:r w:rsidR="00BC6BB4">
        <w:t xml:space="preserve"> </w:t>
      </w:r>
    </w:p>
    <w:p w:rsidR="00573111" w:rsidRDefault="00BC6BB4" w:rsidP="00BC6BB4">
      <w:pPr>
        <w:spacing w:after="0"/>
        <w:ind w:firstLine="720"/>
      </w:pPr>
      <w:r>
        <w:t xml:space="preserve"> Once we begin to empathize, there can be no “enemy”</w:t>
      </w:r>
    </w:p>
    <w:p w:rsidR="00B11217" w:rsidRDefault="00B11217" w:rsidP="00BC6BB4">
      <w:pPr>
        <w:spacing w:after="0"/>
        <w:ind w:firstLine="720"/>
      </w:pPr>
    </w:p>
    <w:p w:rsidR="00B11217" w:rsidRDefault="00B11217" w:rsidP="00BC6BB4">
      <w:pPr>
        <w:spacing w:after="0"/>
        <w:ind w:firstLine="720"/>
      </w:pPr>
      <w:r>
        <w:t>Or song, “What’ll it take</w:t>
      </w:r>
      <w:proofErr w:type="gramStart"/>
      <w:r>
        <w:t>”  Nancy</w:t>
      </w:r>
      <w:proofErr w:type="gramEnd"/>
      <w:r>
        <w:t xml:space="preserve"> Glowacki</w:t>
      </w:r>
    </w:p>
    <w:p w:rsidR="00BC6BB4" w:rsidRDefault="00BC6BB4" w:rsidP="00573111">
      <w:pPr>
        <w:spacing w:after="0"/>
      </w:pPr>
    </w:p>
    <w:p w:rsidR="006C7508" w:rsidRDefault="006C7508" w:rsidP="00573111">
      <w:pPr>
        <w:spacing w:after="0"/>
      </w:pPr>
      <w:r>
        <w:t>Sense of Self (Expanding sense of identity/posing an enemy) 2:22</w:t>
      </w:r>
    </w:p>
    <w:p w:rsidR="006C7508" w:rsidRDefault="000E36C0" w:rsidP="00573111">
      <w:pPr>
        <w:spacing w:after="0"/>
      </w:pPr>
      <w:hyperlink r:id="rId6" w:history="1">
        <w:r w:rsidR="006C7508" w:rsidRPr="00534539">
          <w:rPr>
            <w:rStyle w:val="Hyperlink"/>
          </w:rPr>
          <w:t>http://www.youtube.com/watch?v=Xl6fHYywQNM&amp;feature=player_embedded</w:t>
        </w:r>
      </w:hyperlink>
    </w:p>
    <w:p w:rsidR="00181634" w:rsidRDefault="00181634" w:rsidP="00573111">
      <w:pPr>
        <w:spacing w:after="0"/>
      </w:pPr>
      <w:r>
        <w:tab/>
      </w:r>
    </w:p>
    <w:p w:rsidR="00573111" w:rsidRDefault="00573111" w:rsidP="00573111">
      <w:pPr>
        <w:spacing w:after="0"/>
      </w:pPr>
      <w:r>
        <w:tab/>
        <w:t xml:space="preserve">Assignment for next week: </w:t>
      </w:r>
    </w:p>
    <w:p w:rsidR="00573111" w:rsidRDefault="00573111" w:rsidP="00B11217">
      <w:pPr>
        <w:spacing w:after="0"/>
        <w:ind w:left="1440"/>
      </w:pPr>
      <w:r>
        <w:t>Part I</w:t>
      </w:r>
      <w:r w:rsidR="00181634">
        <w:t>V</w:t>
      </w:r>
      <w:r>
        <w:t xml:space="preserve">– </w:t>
      </w:r>
      <w:r w:rsidR="00B11217">
        <w:t>Challenge</w:t>
      </w:r>
      <w:r w:rsidR="00181634">
        <w:t xml:space="preserve"> of </w:t>
      </w:r>
      <w:proofErr w:type="gramStart"/>
      <w:r w:rsidR="00181634">
        <w:t xml:space="preserve">Change </w:t>
      </w:r>
      <w:r>
        <w:t xml:space="preserve"> -</w:t>
      </w:r>
      <w:proofErr w:type="gramEnd"/>
      <w:r>
        <w:t xml:space="preserve">  Read Chapters </w:t>
      </w:r>
      <w:r w:rsidR="00B11217">
        <w:t>8, 9 and 11</w:t>
      </w:r>
      <w:r>
        <w:t xml:space="preserve"> pp. </w:t>
      </w:r>
      <w:r w:rsidR="00B11217">
        <w:t>121</w:t>
      </w:r>
      <w:r>
        <w:t>-1</w:t>
      </w:r>
      <w:r w:rsidR="00B11217">
        <w:t>36, 150-160</w:t>
      </w:r>
      <w:r>
        <w:t xml:space="preserve"> AND </w:t>
      </w:r>
      <w:r w:rsidR="00B11217">
        <w:t xml:space="preserve">Introduction </w:t>
      </w:r>
      <w:r>
        <w:t>pp 1 – 1</w:t>
      </w:r>
      <w:r w:rsidR="00B11217">
        <w:t>5</w:t>
      </w:r>
      <w:r>
        <w:t xml:space="preserve"> </w:t>
      </w:r>
    </w:p>
    <w:p w:rsidR="00573111" w:rsidRPr="00820FA4" w:rsidRDefault="00573111" w:rsidP="00573111">
      <w:pPr>
        <w:spacing w:after="0"/>
      </w:pPr>
      <w:r>
        <w:tab/>
      </w:r>
      <w:r>
        <w:tab/>
      </w:r>
    </w:p>
    <w:p w:rsidR="008B1D3B" w:rsidRPr="008B1D3B" w:rsidRDefault="00573111" w:rsidP="00573111">
      <w:pPr>
        <w:spacing w:after="0"/>
      </w:pPr>
      <w:r>
        <w:t>3:00</w:t>
      </w:r>
      <w:r>
        <w:tab/>
        <w:t>Close</w:t>
      </w:r>
    </w:p>
    <w:sectPr w:rsidR="008B1D3B" w:rsidRPr="008B1D3B" w:rsidSect="006B5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A2E"/>
    <w:multiLevelType w:val="hybridMultilevel"/>
    <w:tmpl w:val="5D38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4302D"/>
    <w:multiLevelType w:val="hybridMultilevel"/>
    <w:tmpl w:val="9250814E"/>
    <w:lvl w:ilvl="0" w:tplc="4A980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294"/>
    <w:rsid w:val="00007CAB"/>
    <w:rsid w:val="00044FC6"/>
    <w:rsid w:val="000D3663"/>
    <w:rsid w:val="000E36C0"/>
    <w:rsid w:val="000F0D2A"/>
    <w:rsid w:val="00181634"/>
    <w:rsid w:val="003C7B21"/>
    <w:rsid w:val="00573111"/>
    <w:rsid w:val="005C0B6C"/>
    <w:rsid w:val="005D5A3E"/>
    <w:rsid w:val="00672FC2"/>
    <w:rsid w:val="006B5680"/>
    <w:rsid w:val="006C7508"/>
    <w:rsid w:val="007C64FF"/>
    <w:rsid w:val="00820FA4"/>
    <w:rsid w:val="008B1D3B"/>
    <w:rsid w:val="00B11217"/>
    <w:rsid w:val="00B8235D"/>
    <w:rsid w:val="00BC6BB4"/>
    <w:rsid w:val="00BD398B"/>
    <w:rsid w:val="00E57C95"/>
    <w:rsid w:val="00EE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62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E6294"/>
    <w:rPr>
      <w:rFonts w:ascii="Consolas" w:eastAsia="Calibri" w:hAnsi="Consolas" w:cs="Times New Roman"/>
      <w:sz w:val="21"/>
      <w:szCs w:val="21"/>
    </w:rPr>
  </w:style>
  <w:style w:type="character" w:styleId="Hyperlink">
    <w:name w:val="Hyperlink"/>
    <w:basedOn w:val="DefaultParagraphFont"/>
    <w:uiPriority w:val="99"/>
    <w:unhideWhenUsed/>
    <w:rsid w:val="008B1D3B"/>
    <w:rPr>
      <w:color w:val="0000FF" w:themeColor="hyperlink"/>
      <w:u w:val="single"/>
    </w:rPr>
  </w:style>
  <w:style w:type="character" w:styleId="FollowedHyperlink">
    <w:name w:val="FollowedHyperlink"/>
    <w:basedOn w:val="DefaultParagraphFont"/>
    <w:uiPriority w:val="99"/>
    <w:semiHidden/>
    <w:unhideWhenUsed/>
    <w:rsid w:val="008B1D3B"/>
    <w:rPr>
      <w:color w:val="800080" w:themeColor="followedHyperlink"/>
      <w:u w:val="single"/>
    </w:rPr>
  </w:style>
  <w:style w:type="paragraph" w:styleId="ListParagraph">
    <w:name w:val="List Paragraph"/>
    <w:basedOn w:val="Normal"/>
    <w:uiPriority w:val="34"/>
    <w:qFormat/>
    <w:rsid w:val="005C0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Xl6fHYywQNM&amp;feature=player_embedded" TargetMode="External"/><Relationship Id="rId5" Type="http://schemas.openxmlformats.org/officeDocument/2006/relationships/hyperlink" Target="http://www.youtube.com/watch?v=hL_VTdxvWac&amp;feature=player_embedd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Millhollen</cp:lastModifiedBy>
  <cp:revision>2</cp:revision>
  <dcterms:created xsi:type="dcterms:W3CDTF">2013-07-11T23:33:00Z</dcterms:created>
  <dcterms:modified xsi:type="dcterms:W3CDTF">2013-07-11T23:33:00Z</dcterms:modified>
</cp:coreProperties>
</file>